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4"/>
          <w:szCs w:val="24"/>
        </w:rPr>
      </w:pPr>
    </w:p>
    <w:p>
      <w:pPr>
        <w:widowControl/>
        <w:adjustRightInd w:val="0"/>
        <w:spacing w:line="300" w:lineRule="exact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adjustRightInd w:val="0"/>
        <w:spacing w:line="300" w:lineRule="exact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adjustRightInd w:val="0"/>
        <w:spacing w:line="300" w:lineRule="exac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华文行楷" w:hAnsi="仿宋" w:eastAsia="华文行楷" w:cs="Times New Roman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151130</wp:posOffset>
            </wp:positionV>
            <wp:extent cx="480060" cy="480060"/>
            <wp:effectExtent l="0" t="0" r="762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outlineLvl w:val="0"/>
        <w:rPr>
          <w:rFonts w:hint="default" w:ascii="黑体" w:hAnsi="黑体" w:eastAsia="仿宋" w:cs="Times New Roman"/>
          <w:b/>
          <w:sz w:val="30"/>
          <w:szCs w:val="30"/>
          <w:u w:val="single"/>
          <w:lang w:val="en-US" w:eastAsia="zh-CN"/>
        </w:rPr>
      </w:pPr>
      <w:r>
        <w:rPr>
          <w:rFonts w:hint="eastAsia" w:ascii="华文行楷" w:hAnsi="仿宋" w:eastAsia="华文行楷" w:cs="Times New Roman"/>
          <w:b/>
          <w:sz w:val="36"/>
          <w:szCs w:val="36"/>
        </w:rPr>
        <w:t>广东省钢结构协会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     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/>
          <w:sz w:val="28"/>
          <w:szCs w:val="28"/>
        </w:rPr>
        <w:t>申报登记号：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 xml:space="preserve">            </w:t>
      </w:r>
    </w:p>
    <w:p>
      <w:pPr>
        <w:outlineLvl w:val="0"/>
        <w:rPr>
          <w:rFonts w:ascii="黑体" w:hAnsi="黑体" w:eastAsia="黑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pacing w:val="57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pacing w:val="57"/>
          <w:sz w:val="72"/>
          <w:szCs w:val="72"/>
        </w:rPr>
        <w:t>广东钢结构金奖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pacing w:val="57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pacing w:val="57"/>
          <w:sz w:val="72"/>
          <w:szCs w:val="72"/>
        </w:rPr>
        <w:t>申报资料</w:t>
      </w:r>
    </w:p>
    <w:p>
      <w:pPr>
        <w:outlineLvl w:val="0"/>
        <w:rPr>
          <w:rFonts w:ascii="仿宋" w:hAnsi="仿宋" w:eastAsia="仿宋" w:cs="Times New Roman"/>
          <w:b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8278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工程效果图</w:t>
            </w: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工程名称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奖项类别：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960" w:firstLineChars="3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申报单位：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（盖章）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 xml:space="preserve"> </w:t>
      </w:r>
    </w:p>
    <w:p>
      <w:pPr>
        <w:ind w:firstLine="960" w:firstLineChars="3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申报日期：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p>
      <w:pPr>
        <w:snapToGrid w:val="0"/>
        <w:jc w:val="center"/>
        <w:rPr>
          <w:rFonts w:ascii="黑体" w:hAnsi="黑体" w:eastAsia="黑体" w:cs="Times New Roman"/>
          <w:b/>
          <w:spacing w:val="30"/>
          <w:sz w:val="44"/>
          <w:szCs w:val="44"/>
        </w:rPr>
      </w:pPr>
    </w:p>
    <w:p>
      <w:pPr>
        <w:snapToGrid w:val="0"/>
        <w:jc w:val="center"/>
        <w:rPr>
          <w:rFonts w:ascii="黑体" w:hAnsi="黑体" w:eastAsia="黑体" w:cs="Times New Roman"/>
          <w:b/>
          <w:spacing w:val="30"/>
          <w:sz w:val="44"/>
          <w:szCs w:val="44"/>
        </w:rPr>
      </w:pPr>
    </w:p>
    <w:p>
      <w:pPr>
        <w:widowControl/>
        <w:jc w:val="center"/>
        <w:rPr>
          <w:rFonts w:hint="eastAsia" w:ascii="黑体" w:hAnsi="黑体" w:eastAsia="黑体" w:cs="Times New Roman"/>
          <w:b/>
          <w:color w:val="auto"/>
          <w:spacing w:val="30"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color w:val="auto"/>
          <w:kern w:val="44"/>
          <w:sz w:val="44"/>
          <w:szCs w:val="44"/>
          <w:lang w:eastAsia="zh-CN"/>
        </w:rPr>
        <w:t>广东钢结构金奖</w:t>
      </w:r>
      <w:r>
        <w:rPr>
          <w:rFonts w:hint="eastAsia" w:ascii="黑体" w:hAnsi="黑体" w:eastAsia="黑体" w:cs="Times New Roman"/>
          <w:b/>
          <w:color w:val="auto"/>
          <w:spacing w:val="30"/>
          <w:sz w:val="44"/>
          <w:szCs w:val="44"/>
        </w:rPr>
        <w:t>（施工类）申报表</w:t>
      </w:r>
    </w:p>
    <w:p>
      <w:pPr>
        <w:widowControl/>
        <w:jc w:val="center"/>
        <w:rPr>
          <w:rFonts w:hint="eastAsia" w:ascii="黑体" w:hAnsi="黑体" w:eastAsia="黑体" w:cs="Times New Roman"/>
          <w:b/>
          <w:color w:val="auto"/>
          <w:spacing w:val="30"/>
          <w:sz w:val="44"/>
          <w:szCs w:val="44"/>
        </w:rPr>
      </w:pPr>
    </w:p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一、申报工程</w:t>
      </w:r>
    </w:p>
    <w:tbl>
      <w:tblPr>
        <w:tblStyle w:val="3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工程名称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工程地址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建设单位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设计单位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监理单位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二、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主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申报单位</w:t>
      </w:r>
    </w:p>
    <w:tbl>
      <w:tblPr>
        <w:tblStyle w:val="3"/>
        <w:tblW w:w="8301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410"/>
        <w:gridCol w:w="210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</w:rPr>
              <w:t>单位名称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snapToGrid w:val="0"/>
              <w:rPr>
                <w:rFonts w:hint="default" w:ascii="仿宋" w:hAnsi="仿宋" w:eastAsia="仿宋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  <w:t>地址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2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2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三、参建单位（可增加表格）</w:t>
      </w:r>
    </w:p>
    <w:p>
      <w:pPr>
        <w:rPr>
          <w:rFonts w:ascii="仿宋" w:hAnsi="仿宋" w:eastAsia="仿宋" w:cs="Times New Roman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color w:val="auto"/>
          <w:sz w:val="28"/>
          <w:szCs w:val="28"/>
        </w:rPr>
        <w:t>1</w:t>
      </w:r>
      <w:r>
        <w:rPr>
          <w:rFonts w:ascii="仿宋" w:hAnsi="仿宋" w:eastAsia="仿宋" w:cs="Times New Roman"/>
          <w:b w:val="0"/>
          <w:bCs/>
          <w:color w:val="auto"/>
          <w:sz w:val="28"/>
          <w:szCs w:val="28"/>
        </w:rPr>
        <w:t>.</w:t>
      </w:r>
      <w:r>
        <w:rPr>
          <w:rFonts w:hint="eastAsia" w:ascii="仿宋" w:hAnsi="仿宋" w:eastAsia="仿宋" w:cs="Times New Roman"/>
          <w:b w:val="0"/>
          <w:bCs/>
          <w:color w:val="auto"/>
          <w:sz w:val="28"/>
          <w:szCs w:val="28"/>
        </w:rPr>
        <w:t>参</w:t>
      </w:r>
      <w:r>
        <w:rPr>
          <w:rFonts w:hint="eastAsia" w:ascii="仿宋" w:hAnsi="仿宋" w:eastAsia="仿宋" w:cs="Times New Roman"/>
          <w:b w:val="0"/>
          <w:bCs/>
          <w:color w:val="auto"/>
          <w:sz w:val="28"/>
          <w:szCs w:val="28"/>
          <w:lang w:eastAsia="zh-CN"/>
        </w:rPr>
        <w:t>建</w:t>
      </w:r>
      <w:r>
        <w:rPr>
          <w:rFonts w:hint="eastAsia" w:ascii="仿宋" w:hAnsi="仿宋" w:eastAsia="仿宋" w:cs="Times New Roman"/>
          <w:b w:val="0"/>
          <w:bCs/>
          <w:color w:val="auto"/>
          <w:sz w:val="28"/>
          <w:szCs w:val="28"/>
        </w:rPr>
        <w:t>单位1</w:t>
      </w:r>
    </w:p>
    <w:tbl>
      <w:tblPr>
        <w:tblStyle w:val="3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410"/>
        <w:gridCol w:w="210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</w:rPr>
              <w:t>单位名称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  <w:t>地址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06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06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ascii="仿宋" w:hAnsi="仿宋" w:eastAsia="仿宋" w:cs="Times New Roman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color w:val="auto"/>
          <w:sz w:val="28"/>
          <w:szCs w:val="28"/>
        </w:rPr>
        <w:t>2</w:t>
      </w:r>
      <w:r>
        <w:rPr>
          <w:rFonts w:ascii="仿宋" w:hAnsi="仿宋" w:eastAsia="仿宋" w:cs="Times New Roman"/>
          <w:b w:val="0"/>
          <w:bCs/>
          <w:color w:val="auto"/>
          <w:sz w:val="28"/>
          <w:szCs w:val="28"/>
        </w:rPr>
        <w:t>.</w:t>
      </w:r>
      <w:r>
        <w:rPr>
          <w:rFonts w:hint="eastAsia" w:ascii="仿宋" w:hAnsi="仿宋" w:eastAsia="仿宋" w:cs="Times New Roman"/>
          <w:b w:val="0"/>
          <w:bCs/>
          <w:color w:val="auto"/>
          <w:sz w:val="28"/>
          <w:szCs w:val="28"/>
        </w:rPr>
        <w:t>参建单位2</w:t>
      </w:r>
    </w:p>
    <w:tbl>
      <w:tblPr>
        <w:tblStyle w:val="3"/>
        <w:tblW w:w="820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410"/>
        <w:gridCol w:w="2100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</w:rPr>
              <w:t>单位名称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  <w:t>地址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727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727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ascii="仿宋" w:hAnsi="仿宋" w:eastAsia="仿宋" w:cs="Times New Roman"/>
          <w:b/>
          <w:color w:val="auto"/>
          <w:sz w:val="28"/>
          <w:szCs w:val="28"/>
        </w:rPr>
        <w:br w:type="page"/>
      </w:r>
    </w:p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四、效果图和封顶照片各1张</w:t>
      </w:r>
    </w:p>
    <w:tbl>
      <w:tblPr>
        <w:tblStyle w:val="4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3" w:type="dxa"/>
          </w:tcPr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效果图一张</w:t>
            </w: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3" w:type="dxa"/>
          </w:tcPr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封顶照片一张</w:t>
            </w: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Times New Roman"/>
          <w:b/>
          <w:color w:val="auto"/>
          <w:sz w:val="28"/>
          <w:szCs w:val="28"/>
        </w:rPr>
      </w:pPr>
    </w:p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五、工程概况（含建筑概况、钢结构概况）</w:t>
      </w:r>
    </w:p>
    <w:tbl>
      <w:tblPr>
        <w:tblStyle w:val="3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9" w:hRule="atLeast"/>
        </w:trPr>
        <w:tc>
          <w:tcPr>
            <w:tcW w:w="8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主要参数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52"/>
              <w:gridCol w:w="1569"/>
              <w:gridCol w:w="2706"/>
              <w:gridCol w:w="13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245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主要结构形式</w:t>
                  </w:r>
                </w:p>
              </w:tc>
              <w:tc>
                <w:tcPr>
                  <w:tcW w:w="5590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开工时间</w:t>
                  </w:r>
                </w:p>
              </w:tc>
              <w:tc>
                <w:tcPr>
                  <w:tcW w:w="156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钢结构验收时间</w:t>
                  </w:r>
                </w:p>
              </w:tc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验收结果</w:t>
                  </w:r>
                </w:p>
              </w:tc>
              <w:tc>
                <w:tcPr>
                  <w:tcW w:w="156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总建筑面积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8"/>
                      <w:szCs w:val="28"/>
                      <w:lang w:val="en-US" w:eastAsia="zh-CN"/>
                    </w:rPr>
                    <w:t>（万m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8"/>
                      <w:szCs w:val="28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8"/>
                      <w:szCs w:val="28"/>
                      <w:lang w:val="en-US" w:eastAsia="zh-CN"/>
                    </w:rPr>
                    <w:t>)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/桥梁总长度（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）</w:t>
                  </w:r>
                </w:p>
              </w:tc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结构平面尺寸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8"/>
                      <w:szCs w:val="28"/>
                    </w:rPr>
                    <w:t>（m×m）</w:t>
                  </w:r>
                </w:p>
              </w:tc>
              <w:tc>
                <w:tcPr>
                  <w:tcW w:w="156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建筑高度/层数</w:t>
                  </w:r>
                </w:p>
              </w:tc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最大跨度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/>
                      <w:sz w:val="28"/>
                      <w:szCs w:val="28"/>
                    </w:rPr>
                    <w:t>（m）</w:t>
                  </w:r>
                </w:p>
              </w:tc>
              <w:tc>
                <w:tcPr>
                  <w:tcW w:w="156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最大单件安装重量（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）</w:t>
                  </w:r>
                </w:p>
              </w:tc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最大焊接板厚（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8"/>
                      <w:szCs w:val="28"/>
                    </w:rPr>
                    <w:t>mm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lang w:eastAsia="zh-CN"/>
                    </w:rPr>
                    <w:t>）</w:t>
                  </w:r>
                </w:p>
              </w:tc>
              <w:tc>
                <w:tcPr>
                  <w:tcW w:w="156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主要钢材型号</w:t>
                  </w:r>
                </w:p>
              </w:tc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总用钢量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>（万t）</w:t>
                  </w:r>
                </w:p>
              </w:tc>
              <w:tc>
                <w:tcPr>
                  <w:tcW w:w="156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合同总额（万元）</w:t>
                  </w:r>
                </w:p>
              </w:tc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二、建筑概况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三、钢结构概况</w:t>
            </w:r>
          </w:p>
        </w:tc>
      </w:tr>
    </w:tbl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六、工程施工难度（参照评分表2，准确、简单描述）</w:t>
      </w:r>
    </w:p>
    <w:tbl>
      <w:tblPr>
        <w:tblStyle w:val="3"/>
        <w:tblpPr w:leftFromText="180" w:rightFromText="180" w:vertAnchor="text" w:horzAnchor="page" w:tblpX="1901" w:tblpY="152"/>
        <w:tblOverlap w:val="never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126"/>
        <w:gridCol w:w="5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23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建筑和结构特点</w:t>
            </w:r>
          </w:p>
        </w:tc>
        <w:tc>
          <w:tcPr>
            <w:tcW w:w="3235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结构体系与类型</w:t>
            </w:r>
          </w:p>
        </w:tc>
        <w:tc>
          <w:tcPr>
            <w:tcW w:w="3235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焊接难度</w:t>
            </w:r>
          </w:p>
        </w:tc>
        <w:tc>
          <w:tcPr>
            <w:tcW w:w="3235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构造制造</w:t>
            </w:r>
          </w:p>
        </w:tc>
        <w:tc>
          <w:tcPr>
            <w:tcW w:w="3235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8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现场安装</w:t>
            </w:r>
          </w:p>
        </w:tc>
        <w:tc>
          <w:tcPr>
            <w:tcW w:w="3235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Times New Roman"/>
          <w:b/>
          <w:color w:val="auto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七、主要施工方法（重点介绍难点解决措施，图文并茂</w:t>
      </w: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）</w:t>
      </w:r>
    </w:p>
    <w:tbl>
      <w:tblPr>
        <w:tblStyle w:val="3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7" w:type="dxa"/>
          </w:tcPr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八、主要质量控制措施及效果（图文并茂</w:t>
      </w: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）</w:t>
      </w:r>
    </w:p>
    <w:tbl>
      <w:tblPr>
        <w:tblStyle w:val="3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8287" w:type="dxa"/>
          </w:tcPr>
          <w:p>
            <w:pPr>
              <w:tabs>
                <w:tab w:val="left" w:pos="3472"/>
              </w:tabs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ascii="仿宋" w:hAnsi="仿宋" w:eastAsia="仿宋" w:cs="Times New Roman"/>
          <w:b/>
          <w:color w:val="auto"/>
          <w:sz w:val="28"/>
          <w:szCs w:val="28"/>
        </w:rPr>
      </w:pPr>
    </w:p>
    <w:p>
      <w:pPr>
        <w:rPr>
          <w:rFonts w:hint="eastAsia" w:ascii="仿宋" w:hAnsi="仿宋" w:eastAsia="仿宋" w:cs="Times New Roman"/>
          <w:b/>
          <w:color w:val="auto"/>
          <w:sz w:val="28"/>
          <w:szCs w:val="28"/>
        </w:rPr>
      </w:pPr>
    </w:p>
    <w:p>
      <w:pPr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九、技术创新情况（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专利、工法、论文、获奖、成果评价、QC成果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val="en-US" w:eastAsia="zh-CN"/>
        </w:rPr>
        <w:t>等，请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参照评分表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3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，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若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无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此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内容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无须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填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写</w:t>
      </w: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）</w:t>
      </w:r>
    </w:p>
    <w:tbl>
      <w:tblPr>
        <w:tblStyle w:val="3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4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48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成果类别</w:t>
            </w:r>
          </w:p>
        </w:tc>
        <w:tc>
          <w:tcPr>
            <w:tcW w:w="576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成果名称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9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760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760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54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760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4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760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单位意见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1" w:leftChars="67" w:firstLine="548" w:firstLineChars="196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我单位对申报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资料和程序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已经了解，提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交的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所有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真实有效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虚假，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1" w:leftChars="67" w:firstLine="548" w:firstLineChars="196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同意申报广东钢结构金奖。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申报单位（盖章）：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日期：</w:t>
            </w:r>
          </w:p>
        </w:tc>
      </w:tr>
    </w:tbl>
    <w:p>
      <w:pPr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十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、附件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申报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单位参建合同（仅提供封面、施工内容、盖章页）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工程规划许可证和施工许可证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钢结构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主体结构验收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合格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证明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项目获得的成果证明材料（若无成果无须提供）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经济和社会效益证明（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承建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单位财务章）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项目业主单位或者监理单位评价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成果评价意见（符合申报条件第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2项的提供）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（注：除第4和7项外，其它附件为必须提交）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9947D"/>
    <w:multiLevelType w:val="singleLevel"/>
    <w:tmpl w:val="15F9947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293933"/>
    <w:multiLevelType w:val="multilevel"/>
    <w:tmpl w:val="4B2939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DM3MDhiYmI3NWE2NmRlYWQ0Y2FkZThlMTg5MzQifQ=="/>
  </w:docVars>
  <w:rsids>
    <w:rsidRoot w:val="42894118"/>
    <w:rsid w:val="0A435743"/>
    <w:rsid w:val="3EF93663"/>
    <w:rsid w:val="42894118"/>
    <w:rsid w:val="4AF86103"/>
    <w:rsid w:val="62FD3FB0"/>
    <w:rsid w:val="62FE5D89"/>
    <w:rsid w:val="69BA15C7"/>
    <w:rsid w:val="71137975"/>
    <w:rsid w:val="77C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762</Words>
  <Characters>771</Characters>
  <Lines>0</Lines>
  <Paragraphs>0</Paragraphs>
  <TotalTime>199</TotalTime>
  <ScaleCrop>false</ScaleCrop>
  <LinksUpToDate>false</LinksUpToDate>
  <CharactersWithSpaces>1195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2023-02-24T05:51:00Z</dcterms:created>
  <dc:creator>万敏芳</dc:creator>
  <cp:lastModifiedBy>万敏芳</cp:lastModifiedBy>
  <dcterms:modified xsi:type="dcterms:W3CDTF">2024-01-19T07:49:20Z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2FAAE234C8E1471EB0392AAF382CE8AA</vt:lpwstr>
  </property>
</Properties>
</file>